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color w:val="auto"/>
          <w:kern w:val="0"/>
          <w:sz w:val="72"/>
          <w:szCs w:val="72"/>
          <w:shd w:val="clear" w:color="auto" w:fill="FFFFFF"/>
        </w:rPr>
      </w:pPr>
    </w:p>
    <w:p>
      <w:pPr>
        <w:snapToGrid w:val="0"/>
        <w:spacing w:line="360" w:lineRule="auto"/>
        <w:ind w:right="17"/>
        <w:jc w:val="center"/>
        <w:rPr>
          <w:rFonts w:ascii="宋体" w:hAnsi="宋体"/>
          <w:b/>
          <w:color w:val="auto"/>
          <w:spacing w:val="60"/>
          <w:sz w:val="84"/>
          <w:szCs w:val="84"/>
        </w:rPr>
      </w:pPr>
    </w:p>
    <w:p>
      <w:pPr>
        <w:snapToGrid w:val="0"/>
        <w:spacing w:line="360" w:lineRule="auto"/>
        <w:ind w:right="17"/>
        <w:jc w:val="center"/>
        <w:rPr>
          <w:rFonts w:ascii="宋体" w:hAnsi="宋体"/>
          <w:b/>
          <w:color w:val="auto"/>
          <w:spacing w:val="60"/>
          <w:sz w:val="84"/>
          <w:szCs w:val="84"/>
        </w:rPr>
      </w:pPr>
      <w:r>
        <w:rPr>
          <w:rFonts w:hint="eastAsia" w:ascii="宋体" w:hAnsi="宋体"/>
          <w:b/>
          <w:color w:val="auto"/>
          <w:spacing w:val="60"/>
          <w:sz w:val="84"/>
          <w:szCs w:val="84"/>
        </w:rPr>
        <w:t>询价通知书</w:t>
      </w: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color w:val="auto"/>
        </w:rPr>
      </w:pPr>
      <w:r>
        <w:rPr>
          <w:rFonts w:hint="eastAsia" w:ascii="宋体" w:hAnsi="宋体"/>
          <w:bCs/>
          <w:color w:val="auto"/>
          <w:sz w:val="30"/>
          <w:szCs w:val="30"/>
        </w:rPr>
        <w:t>项目名称：旅游兴疆-康养研学专项经费设备采购项目</w:t>
      </w:r>
    </w:p>
    <w:p>
      <w:pPr>
        <w:pStyle w:val="10"/>
        <w:tabs>
          <w:tab w:val="left" w:pos="8460"/>
        </w:tabs>
        <w:snapToGrid w:val="0"/>
        <w:spacing w:line="360" w:lineRule="auto"/>
        <w:ind w:right="-334" w:rightChars="-159"/>
        <w:rPr>
          <w:b/>
          <w:bCs/>
          <w:color w:val="auto"/>
          <w:sz w:val="30"/>
          <w:szCs w:val="30"/>
        </w:rPr>
      </w:pPr>
    </w:p>
    <w:p>
      <w:pPr>
        <w:snapToGrid w:val="0"/>
        <w:spacing w:line="360" w:lineRule="auto"/>
        <w:rPr>
          <w:rFonts w:ascii="宋体" w:hAnsi="宋体"/>
          <w:bCs/>
          <w:color w:val="auto"/>
          <w:sz w:val="30"/>
          <w:szCs w:val="30"/>
        </w:rPr>
      </w:pPr>
      <w:r>
        <w:rPr>
          <w:rFonts w:hint="eastAsia" w:ascii="宋体" w:hAnsi="宋体"/>
          <w:bCs/>
          <w:color w:val="auto"/>
          <w:sz w:val="30"/>
          <w:szCs w:val="30"/>
        </w:rPr>
        <w:t>采购人（盖章）：新疆师范高等专科学校 </w:t>
      </w:r>
    </w:p>
    <w:p>
      <w:pPr>
        <w:snapToGrid w:val="0"/>
        <w:spacing w:line="360" w:lineRule="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联系人：</w:t>
      </w:r>
      <w:r>
        <w:rPr>
          <w:rFonts w:hint="eastAsia" w:asciiTheme="minorEastAsia" w:hAnsiTheme="minorEastAsia" w:eastAsiaTheme="minorEastAsia" w:cstheme="minorEastAsia"/>
          <w:color w:val="auto"/>
          <w:sz w:val="28"/>
          <w:szCs w:val="28"/>
          <w:lang w:val="en-US" w:eastAsia="zh-CN"/>
        </w:rPr>
        <w:t>热老师</w:t>
      </w:r>
    </w:p>
    <w:p>
      <w:pPr>
        <w:snapToGrid w:val="0"/>
        <w:spacing w:line="360" w:lineRule="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联系电话：</w:t>
      </w:r>
      <w:r>
        <w:rPr>
          <w:rFonts w:hint="eastAsia" w:asciiTheme="minorEastAsia" w:hAnsiTheme="minorEastAsia" w:eastAsiaTheme="minorEastAsia" w:cstheme="minorEastAsia"/>
          <w:color w:val="auto"/>
          <w:sz w:val="28"/>
          <w:szCs w:val="28"/>
          <w:lang w:val="en-US" w:eastAsia="zh-CN"/>
        </w:rPr>
        <w:t>19999480707</w:t>
      </w:r>
    </w:p>
    <w:p>
      <w:pPr>
        <w:tabs>
          <w:tab w:val="left" w:pos="7501"/>
        </w:tabs>
        <w:snapToGrid w:val="0"/>
        <w:spacing w:line="360" w:lineRule="auto"/>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color w:val="auto"/>
          <w:sz w:val="28"/>
          <w:szCs w:val="28"/>
        </w:rPr>
      </w:pPr>
    </w:p>
    <w:p>
      <w:pPr>
        <w:snapToGrid w:val="0"/>
        <w:spacing w:line="360" w:lineRule="auto"/>
        <w:ind w:right="17" w:firstLine="980" w:firstLineChars="350"/>
        <w:rPr>
          <w:rFonts w:ascii="宋体" w:hAnsi="宋体"/>
          <w:color w:val="auto"/>
          <w:sz w:val="28"/>
          <w:szCs w:val="28"/>
        </w:rPr>
      </w:pPr>
    </w:p>
    <w:p>
      <w:pPr>
        <w:pStyle w:val="6"/>
        <w:snapToGrid w:val="0"/>
        <w:spacing w:line="360" w:lineRule="auto"/>
        <w:jc w:val="cente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二〇二三年六月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 xml:space="preserve">                    </w:t>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 xml:space="preserve"> 第一章 询价须知</w:t>
      </w:r>
    </w:p>
    <w:p>
      <w:pPr>
        <w:rPr>
          <w:color w:val="auto"/>
        </w:rPr>
      </w:pPr>
    </w:p>
    <w:p>
      <w:pPr>
        <w:spacing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w:t>
      </w:r>
      <w:r>
        <w:rPr>
          <w:rFonts w:hint="eastAsia" w:asciiTheme="minorEastAsia" w:hAnsiTheme="minorEastAsia" w:eastAsiaTheme="minorEastAsia" w:cstheme="minorEastAsia"/>
          <w:bCs/>
          <w:color w:val="auto"/>
          <w:sz w:val="24"/>
        </w:rPr>
        <w:t>旅游兴疆-康养研学专项经费设备采购项目</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二、项目概况</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1、采购内容：采购AI智能共享导游亭4台、考试摄像头80个、</w:t>
      </w:r>
      <w:r>
        <w:rPr>
          <w:rFonts w:hint="eastAsia" w:ascii="宋体" w:hAnsi="宋体" w:cs="宋体"/>
          <w:color w:val="auto"/>
          <w:kern w:val="0"/>
          <w:sz w:val="24"/>
          <w:lang w:bidi="ar"/>
        </w:rPr>
        <w:t>头戴式耳机115个</w:t>
      </w:r>
      <w:r>
        <w:rPr>
          <w:rFonts w:hint="eastAsia" w:asciiTheme="minorEastAsia" w:hAnsiTheme="minorEastAsia" w:eastAsiaTheme="minorEastAsia" w:cstheme="minorEastAsia"/>
          <w:bCs/>
          <w:color w:val="auto"/>
          <w:sz w:val="24"/>
        </w:rPr>
        <w:t>。</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2、供货地点：采购人指定地点</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3、采购预算：22</w:t>
      </w:r>
      <w:r>
        <w:rPr>
          <w:rFonts w:asciiTheme="minorEastAsia" w:hAnsiTheme="minorEastAsia" w:eastAsiaTheme="minorEastAsia" w:cstheme="minorEastAsia"/>
          <w:bCs/>
          <w:color w:val="auto"/>
          <w:sz w:val="24"/>
        </w:rPr>
        <w:t>0185</w:t>
      </w:r>
      <w:r>
        <w:rPr>
          <w:rFonts w:hint="eastAsia" w:asciiTheme="minorEastAsia" w:hAnsiTheme="minorEastAsia" w:eastAsiaTheme="minorEastAsia" w:cstheme="minorEastAsia"/>
          <w:bCs/>
          <w:color w:val="auto"/>
          <w:sz w:val="24"/>
        </w:rPr>
        <w:t>.00元</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4、供货时间：7天</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三、采购需求</w:t>
      </w:r>
    </w:p>
    <w:tbl>
      <w:tblPr>
        <w:tblStyle w:val="11"/>
        <w:tblW w:w="5000" w:type="pct"/>
        <w:tblInd w:w="-318" w:type="dxa"/>
        <w:tblLayout w:type="autofit"/>
        <w:tblCellMar>
          <w:top w:w="0" w:type="dxa"/>
          <w:left w:w="108" w:type="dxa"/>
          <w:bottom w:w="0" w:type="dxa"/>
          <w:right w:w="108" w:type="dxa"/>
        </w:tblCellMar>
      </w:tblPr>
      <w:tblGrid>
        <w:gridCol w:w="756"/>
        <w:gridCol w:w="2196"/>
        <w:gridCol w:w="4051"/>
        <w:gridCol w:w="689"/>
        <w:gridCol w:w="831"/>
      </w:tblGrid>
      <w:tr>
        <w:tblPrEx>
          <w:tblCellMar>
            <w:top w:w="0" w:type="dxa"/>
            <w:left w:w="108" w:type="dxa"/>
            <w:bottom w:w="0" w:type="dxa"/>
            <w:right w:w="108" w:type="dxa"/>
          </w:tblCellMar>
        </w:tblPrEx>
        <w:trPr>
          <w:trHeight w:val="56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序号</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设备名称</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技术规格参数</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数量</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4"/>
                <w:lang w:bidi="ar"/>
              </w:rPr>
              <w:t>单位</w:t>
            </w:r>
          </w:p>
        </w:tc>
      </w:tr>
      <w:tr>
        <w:tblPrEx>
          <w:tblCellMar>
            <w:top w:w="0" w:type="dxa"/>
            <w:left w:w="108" w:type="dxa"/>
            <w:bottom w:w="0" w:type="dxa"/>
            <w:right w:w="108" w:type="dxa"/>
          </w:tblCellMar>
        </w:tblPrEx>
        <w:trPr>
          <w:trHeight w:val="699"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rPr>
            </w:pPr>
            <w:r>
              <w:rPr>
                <w:rFonts w:hint="eastAsia" w:ascii="宋体" w:hAnsi="宋体" w:cs="宋体"/>
                <w:color w:val="auto"/>
                <w:sz w:val="24"/>
              </w:rPr>
              <w:t>1</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4"/>
              </w:rPr>
            </w:pPr>
            <w:r>
              <w:rPr>
                <w:rFonts w:hint="eastAsia" w:ascii="宋体" w:hAnsi="宋体" w:cs="宋体"/>
                <w:color w:val="auto"/>
                <w:sz w:val="24"/>
              </w:rPr>
              <w:t>AI智能共享导游亭</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AI智能共享导游亭实训设备，要求以工艺精湛的钢化玻璃隔间为载体，内部配置控制系统、显示系统、音视频输入采集系统、安全系统等核心设备，可支持1-2名学生同时使用AI智能共享导游亭实训设备完成模拟导游、技能大赛、导游考试、旅游英语等日常教学及实训任务。</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整机构成及功能要求：</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1.设备主体：设备主体采用≧1.5MM的碳钢及不低于500兆帕强度四级钢材作为设备主体框架，其中三个立面采用≧8mm的钢化玻璃，整体呈一个隔音、封闭的学习空间。（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▲2.输入控制设备1台：设备内部须集成嵌入式触摸控输入设备1台，屏幕尺寸：≧21.5寸,分辨率不低于1920×1080；（投标人须提供第三方检测机构出具的检测报告复印件）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▲3.教学内容显示设备1台：设备内部须集成嵌入式影像字幕显示屏1台，屏幕尺寸: ≧32寸,分辨率不低于1920×1080；（投标人须提供第三方检测机构出具的检测报告复印件）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4.用户状态显示设备1台：设备门框处应集成嵌入式显示屏1台，屏幕尺寸：≧21.5寸，分辨率不低于1920×1080，须实时显示实训设备运行状态及学生实训成果。（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▲5.内置像素≥300万的可调节4K美颜视频采集设备，并具有补光灯箱。（投标人须提供第三方检测机构出具的检测报告复印件）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▲6.内置应急安全设备，包括但不限于:安全锤、破窗器、钢化玻璃防爆膜、设备安全使用指示标识、360度监控系统等,应符合国家QB/T 5231-2018标准。（投标人须提供第三方检测机构出具的检测报告复印件）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▲7.全仓紫外线杀菌设备：包含可时控紫外线消杀装置,安全可控。支持360°无死角消毒,设备运行时可实现30分钟内杀菌率≥99.9%。（投标人须提供第三方检测机构出具的检测报告复印件）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▲8.漏电保护系统：设备配电系统应采用完整的漏电保护系统，用电设备必须有各自专用的开关，符合国家JJF(机械）065-2009标准。（投标人须提供第三方检测机构出具的检测报告复印件）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▲9.设备支撑轮为福马轮设计,采用ABS耐磨调整块支撑轮，包含底部支撑万向转轮,便于短距离移动,可在运输到位后实现设备固定。（投标人须提供第三方检测机构出具的检测报告复印件）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▲10.设备具备超静音通风系统，内含整机通风静音风扇。运行时噪音低于20分贝,风量≥4000m3R/h。（投标人须提供第三方检测机构出具的检测报告复印件）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▲11.物联网门禁系统：设备整机支持外部扫码开门，内部按钮开门，配有≥280KG磁力锁。设备内包含闭门器，可自动缓冲以保持关门状态。（投标人须提供第三方检测机构出具的检测报告复印件）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二、设备控制主机配置：</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1.设备外观参考尺寸：1.6×1.52×2.65m（长*宽*高），尺寸偏差±3cm以内；</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2.配置设备主控系统1套，要求CPU核心数量：不低于六核心，线程数：不低于十二线程，内存:≥8GB DDR4 2400MHz，硬盘容量:≥128G固态硬盘+1T机械硬盘，显卡要求独立显卡，显存≥4GB，支持网络唤醒功能；</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3.设备额定电源：AC220V~50HZ，额定功率：整机≥1200W；</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4.网络：支持无线网络和有线网络，可支持定时开关机；</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5.配备嵌入式音频输入及输出系统1套，无需外接麦克风及音箱，即可实现设备音频输入与输出功能。（投标人须提供第三方检测机构出具的检测报告复印件）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6.配置嵌入式图文指令输入设备，无需外接键盘及鼠标即可实现设备使用所需的文字输入及软件系统的操控。（投标人须提供第三方检测机构出具的检测报告复印件）</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三、设备控制系统要求：</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1.设备具备配套的教学管理及实训系统APP，要求教学管理APP具备用户管理、学情分析、设备管理、实训预约、实训安排、成绩管理、教学成果管理等功能；（投标人须提供APP系统产品上架官方证明文件，并提供实物软件产品功能演示）</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2.实训系统APP具备模拟练习、导游技能大赛、导游证考试训练、导游讲解DIY等功能模块，且手机APP端已经在各大应用市场正式上架的产品。（投标人须提供APP系统产品上架官方证明文件，并提供实物软件产品进行功能演示）</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3.要求具有设备自检功能、一键报修功能，当设备运行异常时，设备自检系统可准确检测到设备的异常情况，用户可选择一键报修或根据提示进行故障排查及检修。（投标人须提供检测报告复印件，并进行实物软件产品功能演示）</w:t>
            </w:r>
          </w:p>
          <w:p>
            <w:pPr>
              <w:widowControl/>
              <w:ind w:firstLine="240" w:firstLineChars="100"/>
              <w:jc w:val="left"/>
              <w:textAlignment w:val="center"/>
              <w:rPr>
                <w:rFonts w:ascii="宋体" w:hAnsi="宋体" w:cs="宋体"/>
                <w:color w:val="auto"/>
                <w:sz w:val="24"/>
              </w:rPr>
            </w:pPr>
            <w:r>
              <w:rPr>
                <w:rFonts w:hint="eastAsia" w:ascii="宋体" w:hAnsi="宋体" w:cs="宋体"/>
                <w:color w:val="auto"/>
                <w:sz w:val="24"/>
              </w:rPr>
              <w:t>▲4.要求设备具备设备使用大数据分析功能，数据统计维度包括：设备基本信息、设备在线情况、总用户数、新增用户数、最近7天用户使用情况、优秀作品排行榜等用户数据</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4</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台</w:t>
            </w:r>
          </w:p>
        </w:tc>
      </w:tr>
      <w:tr>
        <w:tblPrEx>
          <w:tblCellMar>
            <w:top w:w="0" w:type="dxa"/>
            <w:left w:w="108" w:type="dxa"/>
            <w:bottom w:w="0" w:type="dxa"/>
            <w:right w:w="108" w:type="dxa"/>
          </w:tblCellMar>
        </w:tblPrEx>
        <w:trPr>
          <w:trHeight w:val="120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4"/>
              </w:rPr>
            </w:pPr>
            <w:r>
              <w:rPr>
                <w:rFonts w:hint="eastAsia" w:ascii="宋体" w:hAnsi="宋体" w:cs="宋体"/>
                <w:color w:val="auto"/>
                <w:kern w:val="0"/>
                <w:sz w:val="24"/>
                <w:lang w:bidi="ar"/>
              </w:rPr>
              <w:t>考试摄像头</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0" w:leftChars="100"/>
              <w:textAlignment w:val="center"/>
              <w:rPr>
                <w:rFonts w:ascii="宋体" w:hAnsi="宋体" w:cs="宋体"/>
                <w:color w:val="auto"/>
                <w:sz w:val="24"/>
              </w:rPr>
            </w:pPr>
            <w:r>
              <w:rPr>
                <w:rFonts w:hint="eastAsia" w:ascii="宋体" w:hAnsi="宋体" w:cs="宋体"/>
                <w:color w:val="auto"/>
                <w:kern w:val="0"/>
                <w:sz w:val="24"/>
                <w:lang w:bidi="ar"/>
              </w:rPr>
              <w:t>1.最大分辨率≥720p</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2.免驱动</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3.自动对焦</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4.内置麦克风</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8</w:t>
            </w:r>
            <w:r>
              <w:rPr>
                <w:rFonts w:ascii="宋体" w:hAnsi="宋体" w:cs="宋体"/>
                <w:color w:val="auto"/>
                <w:sz w:val="24"/>
              </w:rPr>
              <w:t>0</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个</w:t>
            </w:r>
          </w:p>
        </w:tc>
      </w:tr>
      <w:tr>
        <w:tblPrEx>
          <w:tblCellMar>
            <w:top w:w="0" w:type="dxa"/>
            <w:left w:w="108" w:type="dxa"/>
            <w:bottom w:w="0" w:type="dxa"/>
            <w:right w:w="108" w:type="dxa"/>
          </w:tblCellMar>
        </w:tblPrEx>
        <w:trPr>
          <w:trHeight w:val="120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3</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 w:val="24"/>
                <w:lang w:bidi="ar"/>
              </w:rPr>
            </w:pPr>
            <w:r>
              <w:rPr>
                <w:rFonts w:hint="eastAsia" w:ascii="宋体" w:hAnsi="宋体" w:cs="宋体"/>
                <w:color w:val="auto"/>
                <w:kern w:val="0"/>
                <w:sz w:val="24"/>
                <w:lang w:bidi="ar"/>
              </w:rPr>
              <w:t>头戴式耳机</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0" w:leftChars="100"/>
              <w:textAlignment w:val="center"/>
              <w:rPr>
                <w:rFonts w:ascii="宋体" w:hAnsi="宋体" w:cs="宋体"/>
                <w:color w:val="auto"/>
                <w:kern w:val="0"/>
                <w:sz w:val="24"/>
                <w:lang w:bidi="ar"/>
              </w:rPr>
            </w:pPr>
            <w:r>
              <w:rPr>
                <w:rFonts w:hint="eastAsia" w:ascii="宋体" w:hAnsi="宋体" w:cs="宋体"/>
                <w:color w:val="auto"/>
                <w:kern w:val="0"/>
                <w:sz w:val="24"/>
                <w:lang w:bidi="ar"/>
              </w:rPr>
              <w:t>1.耳机材质：塑料</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2.插头直径：3.5mm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3.佩戴方式：头戴护耳式</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4.是否带有麦克风：带有</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5.类型：考试耳机</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115</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rPr>
            </w:pPr>
            <w:r>
              <w:rPr>
                <w:rFonts w:hint="eastAsia" w:ascii="宋体" w:hAnsi="宋体" w:cs="宋体"/>
                <w:color w:val="auto"/>
                <w:sz w:val="24"/>
              </w:rPr>
              <w:t>个</w:t>
            </w:r>
          </w:p>
        </w:tc>
      </w:tr>
    </w:tbl>
    <w:p>
      <w:pPr>
        <w:rPr>
          <w:color w:val="auto"/>
        </w:rPr>
      </w:pPr>
    </w:p>
    <w:p>
      <w:pPr>
        <w:spacing w:before="120" w:beforeLines="50" w:after="120" w:afterLines="50" w:line="420" w:lineRule="exac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以上技术规格参数中标注“▲”的技术参数不允许偏离，否则视为无效标。</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四、供应商资格要求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r>
        <w:rPr>
          <w:rFonts w:hint="eastAsia" w:asciiTheme="minorEastAsia" w:hAnsiTheme="minorEastAsia" w:eastAsiaTheme="minorEastAsia" w:cstheme="minorEastAsia"/>
          <w:bCs/>
          <w:color w:val="auto"/>
          <w:sz w:val="24"/>
        </w:rPr>
        <w:t>供应商须为新疆政府采购网电子卖场（网上超市）的正式供应商；</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3、供应商须具有效的营业执照副本；</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5、本项目不接受联合体投标。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五、响应文件的要求</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六、投标报价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r>
        <w:rPr>
          <w:rFonts w:asciiTheme="minorEastAsia" w:hAnsiTheme="minorEastAsia" w:eastAsiaTheme="minorEastAsia" w:cstheme="minorEastAsia"/>
          <w:bCs/>
          <w:color w:val="auto"/>
          <w:sz w:val="24"/>
        </w:rPr>
        <w:t>供应商的报价应当包括满足本次</w:t>
      </w:r>
      <w:r>
        <w:rPr>
          <w:rFonts w:hint="eastAsia" w:asciiTheme="minorEastAsia" w:hAnsiTheme="minorEastAsia" w:eastAsiaTheme="minorEastAsia" w:cstheme="minorEastAsia"/>
          <w:bCs/>
          <w:color w:val="auto"/>
          <w:sz w:val="24"/>
        </w:rPr>
        <w:t>采购</w:t>
      </w:r>
      <w:r>
        <w:rPr>
          <w:rFonts w:asciiTheme="minorEastAsia" w:hAnsiTheme="minorEastAsia" w:eastAsiaTheme="minorEastAsia" w:cstheme="minorEastAsia"/>
          <w:bCs/>
          <w:color w:val="auto"/>
          <w:sz w:val="24"/>
        </w:rPr>
        <w:t>全部采购需求所应提供的</w:t>
      </w:r>
      <w:r>
        <w:rPr>
          <w:rFonts w:hint="eastAsia" w:asciiTheme="minorEastAsia" w:hAnsiTheme="minorEastAsia" w:eastAsiaTheme="minorEastAsia" w:cstheme="minorEastAsia"/>
          <w:bCs/>
          <w:color w:val="auto"/>
          <w:sz w:val="24"/>
        </w:rPr>
        <w:t>货物，</w:t>
      </w:r>
      <w:r>
        <w:rPr>
          <w:rFonts w:asciiTheme="minorEastAsia" w:hAnsiTheme="minorEastAsia" w:eastAsiaTheme="minorEastAsia" w:cstheme="minorEastAsia"/>
          <w:bCs/>
          <w:color w:val="auto"/>
          <w:sz w:val="24"/>
        </w:rPr>
        <w:t>以及伴随的</w:t>
      </w:r>
      <w:r>
        <w:rPr>
          <w:rFonts w:hint="eastAsia" w:asciiTheme="minorEastAsia" w:hAnsiTheme="minorEastAsia" w:eastAsiaTheme="minorEastAsia" w:cstheme="minorEastAsia"/>
          <w:bCs/>
          <w:color w:val="auto"/>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r>
        <w:rPr>
          <w:rFonts w:hint="eastAsia" w:asciiTheme="minorEastAsia" w:hAnsiTheme="minorEastAsia" w:eastAsiaTheme="minorEastAsia" w:cstheme="minorEastAsia"/>
          <w:bCs/>
          <w:color w:val="auto"/>
          <w:sz w:val="24"/>
        </w:rPr>
        <w:t>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七、评标原则 </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评分办法：最低评标价法。</w:t>
      </w:r>
    </w:p>
    <w:p>
      <w:pPr>
        <w:spacing w:before="120" w:beforeLines="50" w:after="120" w:afterLines="50" w:line="420" w:lineRule="exact"/>
        <w:rPr>
          <w:rFonts w:hint="eastAsia" w:asciiTheme="minorEastAsia" w:hAnsiTheme="minorEastAsia" w:eastAsiaTheme="minorEastAsia" w:cstheme="minorEastAsia"/>
          <w:b/>
          <w:color w:val="auto"/>
          <w:sz w:val="24"/>
          <w:lang w:eastAsia="zh-CN"/>
        </w:rPr>
      </w:pPr>
      <w:r>
        <w:rPr>
          <w:rFonts w:hint="eastAsia" w:asciiTheme="minorEastAsia" w:hAnsiTheme="minorEastAsia" w:eastAsiaTheme="minorEastAsia" w:cstheme="minorEastAsia"/>
          <w:b/>
          <w:color w:val="auto"/>
          <w:sz w:val="24"/>
        </w:rPr>
        <w:t>八、领取询价通知书时间、</w:t>
      </w:r>
      <w:r>
        <w:rPr>
          <w:rFonts w:hint="eastAsia" w:asciiTheme="minorEastAsia" w:hAnsiTheme="minorEastAsia" w:eastAsiaTheme="minorEastAsia" w:cstheme="minorEastAsia"/>
          <w:b/>
          <w:color w:val="auto"/>
          <w:sz w:val="24"/>
          <w:lang w:val="en-US" w:eastAsia="zh-CN"/>
        </w:rPr>
        <w:t>地点</w:t>
      </w:r>
    </w:p>
    <w:p>
      <w:pPr>
        <w:pStyle w:val="10"/>
        <w:spacing w:before="75" w:beforeAutospacing="0" w:after="75" w:afterAutospacing="0" w:line="360" w:lineRule="auto"/>
        <w:ind w:firstLine="480" w:firstLineChars="200"/>
        <w:rPr>
          <w:rFonts w:hint="eastAsia" w:eastAsia="宋体"/>
          <w:color w:val="auto"/>
          <w:lang w:val="en-US" w:eastAsia="zh-CN"/>
        </w:rPr>
      </w:pPr>
      <w:r>
        <w:rPr>
          <w:rFonts w:hint="eastAsia"/>
          <w:color w:val="auto"/>
        </w:rPr>
        <w:t>时间：</w:t>
      </w:r>
      <w:r>
        <w:rPr>
          <w:rFonts w:hint="eastAsia"/>
          <w:color w:val="auto"/>
        </w:rPr>
        <w:t>202</w:t>
      </w:r>
      <w:r>
        <w:rPr>
          <w:color w:val="auto"/>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12</w:t>
      </w:r>
      <w:r>
        <w:rPr>
          <w:rFonts w:hint="eastAsia"/>
          <w:color w:val="auto"/>
        </w:rPr>
        <w:t>日</w:t>
      </w:r>
      <w:r>
        <w:rPr>
          <w:rFonts w:hint="eastAsia"/>
          <w:color w:val="auto"/>
        </w:rPr>
        <w:t>至</w:t>
      </w:r>
      <w:r>
        <w:rPr>
          <w:rFonts w:hint="eastAsia"/>
          <w:color w:val="auto"/>
        </w:rPr>
        <w:t>202</w:t>
      </w:r>
      <w:r>
        <w:rPr>
          <w:color w:val="auto"/>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15</w:t>
      </w:r>
      <w:r>
        <w:rPr>
          <w:rFonts w:hint="eastAsia"/>
          <w:color w:val="auto"/>
        </w:rPr>
        <w:t>日</w:t>
      </w:r>
      <w:r>
        <w:rPr>
          <w:rFonts w:hint="eastAsia"/>
          <w:color w:val="auto"/>
        </w:rPr>
        <w:t>，地点：</w:t>
      </w:r>
      <w:r>
        <w:rPr>
          <w:rFonts w:hint="eastAsia"/>
          <w:color w:val="auto"/>
          <w:lang w:val="en-US" w:eastAsia="zh-CN"/>
        </w:rPr>
        <w:t>校园官网自行下载</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九、响应文件开启时间与地点</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时  间：</w:t>
      </w:r>
      <w:r>
        <w:rPr>
          <w:rFonts w:hint="eastAsia" w:cs="宋体"/>
          <w:color w:val="auto"/>
          <w:sz w:val="24"/>
        </w:rPr>
        <w:t>202</w:t>
      </w:r>
      <w:r>
        <w:rPr>
          <w:rFonts w:cs="宋体"/>
          <w:color w:val="auto"/>
          <w:sz w:val="24"/>
        </w:rPr>
        <w:t>3</w:t>
      </w:r>
      <w:r>
        <w:rPr>
          <w:rFonts w:hint="eastAsia" w:cs="宋体"/>
          <w:color w:val="auto"/>
          <w:sz w:val="24"/>
        </w:rPr>
        <w:t>年</w:t>
      </w:r>
      <w:r>
        <w:rPr>
          <w:rFonts w:hint="eastAsia" w:cs="宋体"/>
          <w:color w:val="auto"/>
          <w:sz w:val="24"/>
          <w:lang w:val="en-US" w:eastAsia="zh-CN"/>
        </w:rPr>
        <w:t>6</w:t>
      </w:r>
      <w:r>
        <w:rPr>
          <w:rFonts w:hint="eastAsia" w:cs="宋体"/>
          <w:color w:val="auto"/>
          <w:sz w:val="24"/>
        </w:rPr>
        <w:t>月</w:t>
      </w:r>
      <w:r>
        <w:rPr>
          <w:rFonts w:hint="eastAsia" w:cs="宋体"/>
          <w:color w:val="auto"/>
          <w:sz w:val="24"/>
          <w:lang w:val="en-US" w:eastAsia="zh-CN"/>
        </w:rPr>
        <w:t>15</w:t>
      </w:r>
      <w:r>
        <w:rPr>
          <w:rFonts w:hint="eastAsia" w:cs="宋体"/>
          <w:color w:val="auto"/>
          <w:sz w:val="24"/>
        </w:rPr>
        <w:t>日 1</w:t>
      </w:r>
      <w:r>
        <w:rPr>
          <w:rFonts w:hint="eastAsia" w:cs="宋体"/>
          <w:color w:val="auto"/>
          <w:sz w:val="24"/>
          <w:lang w:val="en-US" w:eastAsia="zh-CN"/>
        </w:rPr>
        <w:t>7</w:t>
      </w:r>
      <w:r>
        <w:rPr>
          <w:rFonts w:hint="eastAsia" w:cs="宋体"/>
          <w:color w:val="auto"/>
          <w:sz w:val="24"/>
        </w:rPr>
        <w:t>:</w:t>
      </w:r>
      <w:r>
        <w:rPr>
          <w:rFonts w:hint="eastAsia" w:cs="宋体"/>
          <w:color w:val="auto"/>
          <w:sz w:val="24"/>
          <w:lang w:val="en-US" w:eastAsia="zh-CN"/>
        </w:rPr>
        <w:t>3</w:t>
      </w:r>
      <w:r>
        <w:rPr>
          <w:rFonts w:hint="eastAsia" w:cs="宋体"/>
          <w:color w:val="auto"/>
          <w:sz w:val="24"/>
        </w:rPr>
        <w:t>0（北京时间）</w:t>
      </w:r>
    </w:p>
    <w:p>
      <w:pPr>
        <w:spacing w:line="420" w:lineRule="exact"/>
        <w:ind w:firstLine="480" w:firstLineChars="200"/>
        <w:rPr>
          <w:rFonts w:ascii="宋体" w:hAnsi="宋体" w:cs="宋体"/>
          <w:color w:val="auto"/>
          <w:sz w:val="24"/>
        </w:rPr>
      </w:pPr>
      <w:r>
        <w:rPr>
          <w:rFonts w:hint="eastAsia" w:asciiTheme="minorEastAsia" w:hAnsiTheme="minorEastAsia" w:eastAsiaTheme="minorEastAsia" w:cstheme="minorEastAsia"/>
          <w:bCs/>
          <w:color w:val="auto"/>
          <w:sz w:val="24"/>
        </w:rPr>
        <w:t>地  点：</w:t>
      </w:r>
      <w:r>
        <w:rPr>
          <w:rFonts w:hint="eastAsia" w:ascii="宋体" w:hAnsi="宋体" w:cs="宋体"/>
          <w:color w:val="auto"/>
          <w:sz w:val="24"/>
        </w:rPr>
        <w:t>新疆师范高等专科学校</w:t>
      </w:r>
      <w:r>
        <w:rPr>
          <w:rFonts w:hint="eastAsia" w:ascii="宋体" w:hAnsi="宋体" w:cs="宋体"/>
          <w:color w:val="auto"/>
          <w:sz w:val="24"/>
          <w:lang w:val="en-US" w:eastAsia="zh-CN"/>
        </w:rPr>
        <w:t>亚心校区</w:t>
      </w:r>
      <w:bookmarkStart w:id="7" w:name="_GoBack"/>
      <w:bookmarkEnd w:id="7"/>
      <w:r>
        <w:rPr>
          <w:rFonts w:hint="eastAsia" w:ascii="宋体" w:hAnsi="宋体" w:cs="宋体"/>
          <w:color w:val="auto"/>
          <w:sz w:val="24"/>
          <w:lang w:val="en-US" w:eastAsia="zh-CN"/>
        </w:rPr>
        <w:t>招标采购办公室</w:t>
      </w:r>
      <w:r>
        <w:rPr>
          <w:rFonts w:hint="eastAsia" w:ascii="宋体" w:hAnsi="宋体" w:cs="宋体"/>
          <w:color w:val="auto"/>
          <w:sz w:val="24"/>
        </w:rPr>
        <w:t>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十、联系方式</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采购人：新疆师范高等专科学校</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color w:val="auto"/>
          <w:sz w:val="24"/>
        </w:rPr>
      </w:pPr>
      <w:bookmarkStart w:id="0" w:name="_Toc474492108"/>
      <w:bookmarkStart w:id="1" w:name="_Toc494292920"/>
      <w:r>
        <w:rPr>
          <w:rFonts w:hint="eastAsia" w:asciiTheme="minorEastAsia" w:hAnsiTheme="minorEastAsia" w:eastAsiaTheme="minorEastAsia" w:cstheme="minorEastAsia"/>
          <w:bCs/>
          <w:color w:val="auto"/>
          <w:sz w:val="24"/>
        </w:rPr>
        <w:t>联系人：</w:t>
      </w:r>
      <w:r>
        <w:rPr>
          <w:rFonts w:hint="eastAsia" w:asciiTheme="minorEastAsia" w:hAnsiTheme="minorEastAsia" w:eastAsiaTheme="minorEastAsia" w:cstheme="minorEastAsia"/>
          <w:bCs/>
          <w:color w:val="auto"/>
          <w:sz w:val="24"/>
          <w:lang w:val="en-US" w:eastAsia="zh-CN"/>
        </w:rPr>
        <w:t>热</w:t>
      </w:r>
      <w:r>
        <w:rPr>
          <w:rFonts w:hint="eastAsia" w:asciiTheme="minorEastAsia" w:hAnsiTheme="minorEastAsia" w:eastAsiaTheme="minorEastAsia" w:cstheme="minorEastAsia"/>
          <w:bCs/>
          <w:color w:val="auto"/>
          <w:sz w:val="24"/>
        </w:rPr>
        <w:t>老师</w:t>
      </w:r>
    </w:p>
    <w:p>
      <w:pPr>
        <w:spacing w:line="360" w:lineRule="auto"/>
        <w:ind w:firstLine="480" w:firstLineChars="200"/>
        <w:rPr>
          <w:rFonts w:hint="default"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rPr>
        <w:t>联系方式：</w:t>
      </w:r>
      <w:r>
        <w:rPr>
          <w:rFonts w:hint="eastAsia" w:asciiTheme="minorEastAsia" w:hAnsiTheme="minorEastAsia" w:eastAsiaTheme="minorEastAsia" w:cstheme="minorEastAsia"/>
          <w:bCs/>
          <w:color w:val="auto"/>
          <w:sz w:val="24"/>
          <w:lang w:val="en-US" w:eastAsia="zh-CN"/>
        </w:rPr>
        <w:t>19999480707</w:t>
      </w:r>
    </w:p>
    <w:p>
      <w:pPr>
        <w:widowControl/>
        <w:jc w:val="left"/>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br w:type="page"/>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第二章  询价响应文件格式</w:t>
      </w:r>
      <w:bookmarkEnd w:id="0"/>
      <w:bookmarkEnd w:id="1"/>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44"/>
          <w:szCs w:val="44"/>
        </w:rPr>
      </w:pPr>
      <w:r>
        <w:rPr>
          <w:rFonts w:hint="eastAsia" w:ascii="宋体" w:hAnsi="宋体"/>
          <w:color w:val="auto"/>
          <w:sz w:val="44"/>
          <w:szCs w:val="44"/>
        </w:rPr>
        <w:t>询价响应文件</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sz w:val="28"/>
          <w:szCs w:val="28"/>
          <w:u w:val="single"/>
        </w:rPr>
      </w:pPr>
      <w:r>
        <w:rPr>
          <w:rFonts w:hint="eastAsia" w:ascii="宋体" w:hAnsi="宋体"/>
          <w:color w:val="auto"/>
          <w:sz w:val="28"/>
        </w:rPr>
        <w:t xml:space="preserve">       项</w:t>
      </w:r>
      <w:r>
        <w:rPr>
          <w:rFonts w:hint="eastAsia" w:ascii="宋体" w:hAnsi="宋体"/>
          <w:color w:val="auto"/>
          <w:sz w:val="28"/>
          <w:szCs w:val="28"/>
        </w:rPr>
        <w:t>目名称：</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r>
        <w:rPr>
          <w:rFonts w:hint="eastAsia" w:ascii="宋体" w:hAnsi="宋体"/>
          <w:color w:val="auto"/>
          <w:sz w:val="28"/>
          <w:szCs w:val="28"/>
        </w:rPr>
        <w:t xml:space="preserve">       项目编号：</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jc w:val="center"/>
        <w:rPr>
          <w:rFonts w:ascii="宋体" w:hAnsi="宋体"/>
          <w:color w:val="auto"/>
          <w:sz w:val="28"/>
          <w:szCs w:val="28"/>
        </w:rPr>
      </w:pPr>
      <w:r>
        <w:rPr>
          <w:rFonts w:hint="eastAsia" w:ascii="宋体" w:hAnsi="宋体"/>
          <w:color w:val="auto"/>
          <w:sz w:val="28"/>
          <w:szCs w:val="28"/>
        </w:rPr>
        <w:t>供应商（盖章）</w:t>
      </w:r>
    </w:p>
    <w:p>
      <w:pPr>
        <w:jc w:val="center"/>
        <w:rPr>
          <w:rFonts w:ascii="宋体" w:hAnsi="宋体"/>
          <w:color w:val="auto"/>
          <w:sz w:val="28"/>
          <w:szCs w:val="28"/>
        </w:rPr>
      </w:pPr>
    </w:p>
    <w:p>
      <w:pPr>
        <w:jc w:val="center"/>
        <w:rPr>
          <w:rFonts w:ascii="宋体" w:hAnsi="宋体"/>
          <w:color w:val="auto"/>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auto"/>
          <w:sz w:val="28"/>
          <w:szCs w:val="28"/>
        </w:rPr>
        <w:t xml:space="preserve">    年   月   日 </w:t>
      </w:r>
    </w:p>
    <w:p>
      <w:pPr>
        <w:pStyle w:val="2"/>
        <w:jc w:val="center"/>
        <w:rPr>
          <w:rFonts w:ascii="宋体" w:hAnsi="宋体" w:eastAsia="宋体" w:cs="宋体"/>
          <w:bCs w:val="0"/>
          <w:color w:val="auto"/>
          <w:kern w:val="44"/>
          <w:sz w:val="24"/>
          <w:szCs w:val="24"/>
        </w:rPr>
      </w:pPr>
      <w:bookmarkStart w:id="2" w:name="_Toc509996882"/>
      <w:r>
        <w:rPr>
          <w:rFonts w:hint="eastAsia" w:ascii="宋体" w:hAnsi="宋体" w:eastAsia="宋体" w:cs="宋体"/>
          <w:bCs w:val="0"/>
          <w:color w:val="auto"/>
          <w:kern w:val="44"/>
          <w:sz w:val="24"/>
          <w:szCs w:val="24"/>
        </w:rPr>
        <w:t>响应文件（格 式）</w:t>
      </w:r>
      <w:bookmarkEnd w:id="2"/>
    </w:p>
    <w:p>
      <w:pPr>
        <w:pStyle w:val="6"/>
        <w:spacing w:line="420" w:lineRule="exact"/>
        <w:ind w:firstLine="103"/>
        <w:rPr>
          <w:rFonts w:hAnsi="宋体" w:eastAsia="宋体" w:cs="宋体"/>
          <w:color w:val="auto"/>
          <w:sz w:val="24"/>
          <w:szCs w:val="24"/>
          <w:u w:val="single"/>
        </w:rPr>
      </w:pPr>
      <w:r>
        <w:rPr>
          <w:rFonts w:hint="eastAsia" w:hAnsi="宋体" w:eastAsia="宋体" w:cs="宋体"/>
          <w:color w:val="auto"/>
          <w:sz w:val="24"/>
          <w:szCs w:val="24"/>
        </w:rPr>
        <w:t>致:</w:t>
      </w:r>
      <w:r>
        <w:rPr>
          <w:rFonts w:hint="eastAsia" w:hAnsi="宋体" w:eastAsia="宋体" w:cs="宋体"/>
          <w:color w:val="auto"/>
          <w:sz w:val="24"/>
          <w:szCs w:val="24"/>
          <w:u w:val="single"/>
        </w:rPr>
        <w:t xml:space="preserve">           </w:t>
      </w:r>
    </w:p>
    <w:p>
      <w:pPr>
        <w:spacing w:before="120" w:beforeLines="50" w:line="460" w:lineRule="exact"/>
        <w:ind w:firstLine="480" w:firstLineChars="200"/>
        <w:rPr>
          <w:rFonts w:ascii="宋体" w:hAnsi="宋体" w:cs="宋体"/>
          <w:color w:val="auto"/>
          <w:sz w:val="24"/>
        </w:rPr>
      </w:pPr>
      <w:r>
        <w:rPr>
          <w:rFonts w:hint="eastAsia" w:ascii="宋体" w:hAnsi="宋体" w:cs="宋体"/>
          <w:color w:val="auto"/>
          <w:sz w:val="24"/>
        </w:rPr>
        <w:t>根据贵方</w:t>
      </w:r>
      <w:r>
        <w:rPr>
          <w:rFonts w:hint="eastAsia" w:ascii="宋体" w:hAnsi="宋体" w:cs="宋体"/>
          <w:b/>
          <w:color w:val="auto"/>
          <w:sz w:val="24"/>
          <w:u w:val="single"/>
        </w:rPr>
        <w:t xml:space="preserve">      </w:t>
      </w:r>
      <w:r>
        <w:rPr>
          <w:rFonts w:hint="eastAsia" w:ascii="宋体" w:hAnsi="宋体" w:cs="宋体"/>
          <w:color w:val="auto"/>
          <w:sz w:val="24"/>
        </w:rPr>
        <w:t>，正式授权下述签字人</w:t>
      </w:r>
      <w:r>
        <w:rPr>
          <w:rFonts w:hint="eastAsia" w:ascii="宋体" w:hAnsi="宋体" w:cs="宋体"/>
          <w:color w:val="auto"/>
          <w:sz w:val="24"/>
          <w:u w:val="single"/>
        </w:rPr>
        <w:t xml:space="preserve">          </w:t>
      </w:r>
      <w:r>
        <w:rPr>
          <w:rFonts w:hint="eastAsia" w:ascii="宋体" w:hAnsi="宋体" w:cs="宋体"/>
          <w:color w:val="auto"/>
          <w:sz w:val="24"/>
        </w:rPr>
        <w:t>（姓名和职务）代表供应商</w:t>
      </w:r>
      <w:r>
        <w:rPr>
          <w:rFonts w:hint="eastAsia" w:ascii="宋体" w:hAnsi="宋体" w:cs="宋体"/>
          <w:color w:val="auto"/>
          <w:sz w:val="24"/>
          <w:u w:val="single"/>
        </w:rPr>
        <w:t xml:space="preserve">             </w:t>
      </w:r>
      <w:r>
        <w:rPr>
          <w:rFonts w:hint="eastAsia" w:ascii="宋体" w:hAnsi="宋体" w:cs="宋体"/>
          <w:color w:val="auto"/>
          <w:sz w:val="24"/>
        </w:rPr>
        <w:t>（供应商名称），提交下述文件: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一、投标报价表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二、投标分项报价表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三、资格证明文件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四、供应商认为有必要提供的其他资料</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据此书，签字人兹宣布同意如下:</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1、投标报价 :人民币（大写）</w:t>
      </w:r>
      <w:r>
        <w:rPr>
          <w:rFonts w:hint="eastAsia" w:hAnsi="宋体" w:eastAsia="宋体" w:cs="宋体"/>
          <w:color w:val="auto"/>
          <w:sz w:val="24"/>
          <w:szCs w:val="24"/>
          <w:u w:val="single"/>
        </w:rPr>
        <w:t xml:space="preserve">                    </w:t>
      </w:r>
      <w:r>
        <w:rPr>
          <w:rFonts w:hint="eastAsia" w:hAnsi="宋体" w:eastAsia="宋体" w:cs="宋体"/>
          <w:color w:val="auto"/>
          <w:sz w:val="24"/>
          <w:szCs w:val="24"/>
        </w:rPr>
        <w:t>元(￥</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3、我方承诺已经具备询价通知书中规定的供应商资质要求:</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（1）具备独立承担民事责任的能力；</w:t>
      </w:r>
    </w:p>
    <w:p>
      <w:pPr>
        <w:pStyle w:val="6"/>
        <w:spacing w:line="420" w:lineRule="exact"/>
        <w:ind w:firstLine="420"/>
        <w:rPr>
          <w:rFonts w:hAnsi="宋体" w:eastAsia="宋体" w:cs="宋体"/>
          <w:b/>
          <w:color w:val="auto"/>
          <w:sz w:val="24"/>
          <w:szCs w:val="24"/>
        </w:rPr>
      </w:pPr>
      <w:r>
        <w:rPr>
          <w:rFonts w:hint="eastAsia" w:hAnsi="宋体" w:eastAsia="宋体" w:cs="宋体"/>
          <w:color w:val="auto"/>
          <w:sz w:val="24"/>
          <w:szCs w:val="24"/>
        </w:rPr>
        <w:t>（2）具有履行合同所必需的能力；</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（3）参加政府采购活动前三年内，在经营活动中没有重大违法记录；</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（4）法律、行政法规规定的其他条件。</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4、我方根据询价通知书的规定，承担完成合同的责任和义务。</w:t>
      </w:r>
    </w:p>
    <w:p>
      <w:pPr>
        <w:pStyle w:val="6"/>
        <w:spacing w:line="420" w:lineRule="exact"/>
        <w:ind w:firstLine="480" w:firstLineChars="200"/>
        <w:rPr>
          <w:rFonts w:hAnsi="宋体" w:eastAsia="宋体" w:cs="宋体"/>
          <w:color w:val="auto"/>
          <w:spacing w:val="-8"/>
          <w:sz w:val="24"/>
          <w:szCs w:val="24"/>
        </w:rPr>
      </w:pPr>
      <w:r>
        <w:rPr>
          <w:rFonts w:hint="eastAsia" w:hAnsi="宋体" w:eastAsia="宋体" w:cs="宋体"/>
          <w:color w:val="auto"/>
          <w:sz w:val="24"/>
          <w:szCs w:val="24"/>
        </w:rPr>
        <w:t>5、</w:t>
      </w:r>
      <w:r>
        <w:rPr>
          <w:rFonts w:hint="eastAsia" w:hAnsi="宋体" w:eastAsia="宋体" w:cs="宋体"/>
          <w:color w:val="auto"/>
          <w:spacing w:val="-8"/>
          <w:sz w:val="24"/>
          <w:szCs w:val="24"/>
        </w:rPr>
        <w:t>我方已详细审核</w:t>
      </w:r>
      <w:r>
        <w:rPr>
          <w:rFonts w:hint="eastAsia" w:hAnsi="宋体" w:eastAsia="宋体" w:cs="宋体"/>
          <w:color w:val="auto"/>
          <w:sz w:val="24"/>
          <w:szCs w:val="24"/>
        </w:rPr>
        <w:t>询价通知书</w:t>
      </w:r>
      <w:r>
        <w:rPr>
          <w:rFonts w:hint="eastAsia" w:hAnsi="宋体" w:eastAsia="宋体" w:cs="宋体"/>
          <w:color w:val="auto"/>
          <w:spacing w:val="-8"/>
          <w:sz w:val="24"/>
          <w:szCs w:val="24"/>
        </w:rPr>
        <w:t>，我方知道必须放弃提出含糊不清或误解问题的权利。</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7、同意向贵方提供贵方可能要求的与本次投标有关的任何数据或资料。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8、若贵方需要，我方愿意提供我方作出的一切承诺的证明材料。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提供虚假材料谋取中标、成交的；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采取不正当手段诋毁、排挤其他供应商的；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与其他供应商恶意串通的；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向采购人行贿或者提供其他不正当利益的；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未经同意，在采购过程中与采购人进行协商谈判的；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拒绝有关部门监督检查或提供虚假情况的。</w:t>
      </w:r>
    </w:p>
    <w:p>
      <w:pPr>
        <w:pStyle w:val="6"/>
        <w:spacing w:line="320" w:lineRule="exact"/>
        <w:rPr>
          <w:rFonts w:hAnsi="宋体" w:eastAsia="宋体" w:cs="宋体"/>
          <w:color w:val="auto"/>
          <w:sz w:val="24"/>
          <w:szCs w:val="24"/>
        </w:rPr>
      </w:pPr>
    </w:p>
    <w:p>
      <w:pPr>
        <w:pStyle w:val="6"/>
        <w:spacing w:line="360" w:lineRule="exact"/>
        <w:ind w:firstLine="588" w:firstLineChars="245"/>
        <w:rPr>
          <w:rFonts w:hAnsi="宋体" w:eastAsia="宋体" w:cs="宋体"/>
          <w:color w:val="auto"/>
          <w:sz w:val="24"/>
          <w:szCs w:val="24"/>
        </w:rPr>
      </w:pP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与本投标有关的正式通讯地址为:</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地址:</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邮政编码:</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电话、传真:</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开户名称:</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开户银行:</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账号:</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法定代表人或委托代理人签名:</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供应商（公章）:</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谈判日期:</w:t>
      </w:r>
      <w:r>
        <w:rPr>
          <w:rFonts w:hint="eastAsia" w:hAnsi="宋体" w:eastAsia="宋体" w:cs="宋体"/>
          <w:color w:val="auto"/>
          <w:sz w:val="24"/>
          <w:szCs w:val="24"/>
          <w:u w:val="single"/>
        </w:rPr>
        <w:t xml:space="preserve">                                                    </w:t>
      </w:r>
    </w:p>
    <w:p>
      <w:pPr>
        <w:pStyle w:val="6"/>
        <w:spacing w:line="420" w:lineRule="exact"/>
        <w:ind w:left="100"/>
        <w:rPr>
          <w:rFonts w:hAnsi="宋体" w:eastAsia="宋体" w:cs="宋体"/>
          <w:color w:val="auto"/>
          <w:sz w:val="24"/>
          <w:szCs w:val="24"/>
        </w:rPr>
      </w:pPr>
    </w:p>
    <w:p>
      <w:pPr>
        <w:pStyle w:val="6"/>
        <w:spacing w:line="420" w:lineRule="exact"/>
        <w:ind w:left="100"/>
        <w:rPr>
          <w:rFonts w:hAnsi="宋体" w:eastAsia="宋体" w:cs="宋体"/>
          <w:color w:val="auto"/>
          <w:sz w:val="24"/>
          <w:szCs w:val="24"/>
        </w:rPr>
      </w:pPr>
    </w:p>
    <w:p>
      <w:pPr>
        <w:pStyle w:val="6"/>
        <w:spacing w:after="480" w:afterLines="200"/>
        <w:jc w:val="center"/>
        <w:rPr>
          <w:rFonts w:hAnsi="宋体"/>
          <w:b/>
          <w:color w:val="auto"/>
          <w:sz w:val="44"/>
          <w:szCs w:val="44"/>
        </w:rPr>
      </w:pPr>
      <w:r>
        <w:rPr>
          <w:rFonts w:hint="eastAsia" w:hAnsi="宋体" w:eastAsia="宋体" w:cs="宋体"/>
          <w:color w:val="auto"/>
          <w:sz w:val="24"/>
          <w:szCs w:val="24"/>
        </w:rPr>
        <w:t>注:未按照本响应文件要求填报的响应文件将被视为非实质性响应谈判，从而导致该投标被拒绝。</w:t>
      </w:r>
      <w:r>
        <w:rPr>
          <w:rFonts w:hint="eastAsia" w:hAnsi="宋体" w:eastAsia="宋体" w:cs="宋体"/>
          <w:b/>
          <w:color w:val="auto"/>
          <w:sz w:val="24"/>
          <w:szCs w:val="24"/>
        </w:rPr>
        <w:br w:type="page"/>
      </w:r>
      <w:r>
        <w:rPr>
          <w:rFonts w:hint="eastAsia" w:hAnsi="宋体"/>
          <w:b/>
          <w:color w:val="auto"/>
          <w:sz w:val="28"/>
          <w:szCs w:val="28"/>
        </w:rPr>
        <w:t>1. 投标报价表</w:t>
      </w:r>
    </w:p>
    <w:p>
      <w:pPr>
        <w:pStyle w:val="6"/>
        <w:spacing w:before="240" w:beforeLines="100"/>
        <w:jc w:val="left"/>
        <w:rPr>
          <w:rFonts w:hAnsi="宋体" w:eastAsia="宋体" w:cs="Times New Roman"/>
          <w:color w:val="auto"/>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项目名称</w:t>
            </w:r>
          </w:p>
        </w:tc>
        <w:tc>
          <w:tcPr>
            <w:tcW w:w="5859" w:type="dxa"/>
            <w:vAlign w:val="center"/>
          </w:tcPr>
          <w:p>
            <w:pPr>
              <w:shd w:val="clear" w:color="auto" w:fill="FFFFFF"/>
              <w:tabs>
                <w:tab w:val="left" w:pos="3780"/>
              </w:tabs>
              <w:spacing w:line="500" w:lineRule="exact"/>
              <w:jc w:val="center"/>
              <w:rPr>
                <w:rFonts w:ascii="宋体" w:hAnsi="宋体"/>
                <w:color w:val="auto"/>
                <w:sz w:val="24"/>
              </w:rPr>
            </w:pPr>
            <w:r>
              <w:rPr>
                <w:rFonts w:hint="eastAsia" w:asciiTheme="minorEastAsia" w:hAnsiTheme="minorEastAsia" w:eastAsiaTheme="minorEastAsia" w:cstheme="minorEastAsia"/>
                <w:bCs/>
                <w:color w:val="auto"/>
                <w:sz w:val="24"/>
              </w:rPr>
              <w:t>旅游兴疆-康养研学专项经费设备采购项目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投标报价</w:t>
            </w:r>
          </w:p>
        </w:tc>
        <w:tc>
          <w:tcPr>
            <w:tcW w:w="5859"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w:t>
            </w:r>
          </w:p>
          <w:p>
            <w:pPr>
              <w:shd w:val="clear" w:color="auto" w:fill="FFFFFF"/>
              <w:spacing w:line="500" w:lineRule="exact"/>
              <w:rPr>
                <w:rFonts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供货时间</w:t>
            </w:r>
          </w:p>
        </w:tc>
        <w:tc>
          <w:tcPr>
            <w:tcW w:w="5859" w:type="dxa"/>
            <w:vAlign w:val="center"/>
          </w:tcPr>
          <w:p>
            <w:pPr>
              <w:shd w:val="clear" w:color="auto" w:fill="FFFFFF"/>
              <w:spacing w:line="500" w:lineRule="exact"/>
              <w:rPr>
                <w:rFonts w:hint="eastAsia" w:ascii="宋体" w:hAnsi="宋体"/>
                <w:color w:val="auto"/>
                <w:sz w:val="24"/>
              </w:rPr>
            </w:pPr>
            <w:r>
              <w:rPr>
                <w:rFonts w:hint="eastAsia" w:ascii="宋体" w:hAnsi="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color w:val="auto"/>
                <w:sz w:val="24"/>
              </w:rPr>
            </w:pPr>
            <w:r>
              <w:rPr>
                <w:rFonts w:hint="eastAsia" w:ascii="宋体" w:hAnsi="宋体"/>
                <w:color w:val="auto"/>
                <w:sz w:val="24"/>
              </w:rPr>
              <w:t>报价说明：</w:t>
            </w:r>
          </w:p>
        </w:tc>
      </w:tr>
    </w:tbl>
    <w:p>
      <w:pPr>
        <w:shd w:val="clear" w:color="auto" w:fill="FFFFFF"/>
        <w:tabs>
          <w:tab w:val="left" w:pos="3780"/>
        </w:tabs>
        <w:spacing w:line="500" w:lineRule="exact"/>
        <w:ind w:firstLine="480" w:firstLineChars="200"/>
        <w:rPr>
          <w:rFonts w:ascii="宋体" w:hAnsi="宋体"/>
          <w:color w:val="auto"/>
          <w:sz w:val="24"/>
        </w:rPr>
      </w:pPr>
    </w:p>
    <w:p>
      <w:pPr>
        <w:pStyle w:val="6"/>
        <w:spacing w:before="100" w:beforeAutospacing="1" w:after="100" w:afterAutospacing="1"/>
        <w:jc w:val="left"/>
        <w:rPr>
          <w:rFonts w:hAnsi="宋体"/>
          <w:color w:val="auto"/>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spacing w:before="100" w:beforeAutospacing="1" w:after="100" w:afterAutospacing="1"/>
        <w:rPr>
          <w:color w:val="auto"/>
        </w:rPr>
      </w:pPr>
    </w:p>
    <w:p>
      <w:pPr>
        <w:rPr>
          <w:color w:val="auto"/>
        </w:rPr>
      </w:pPr>
    </w:p>
    <w:p>
      <w:pPr>
        <w:rPr>
          <w:color w:val="auto"/>
        </w:rPr>
      </w:pPr>
    </w:p>
    <w:p>
      <w:pPr>
        <w:rPr>
          <w:color w:val="auto"/>
        </w:rPr>
      </w:pPr>
    </w:p>
    <w:p>
      <w:pPr>
        <w:rPr>
          <w:color w:val="auto"/>
        </w:rPr>
      </w:pPr>
    </w:p>
    <w:p>
      <w:pPr>
        <w:pStyle w:val="6"/>
        <w:spacing w:after="120" w:afterLines="50"/>
        <w:jc w:val="center"/>
        <w:rPr>
          <w:color w:val="auto"/>
        </w:rP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color w:val="auto"/>
          <w:sz w:val="28"/>
          <w:szCs w:val="28"/>
        </w:rPr>
      </w:pPr>
      <w:bookmarkStart w:id="3" w:name="_Toc515647818"/>
      <w:bookmarkStart w:id="4" w:name="_Toc20897"/>
      <w:bookmarkStart w:id="5" w:name="_Toc1881"/>
      <w:bookmarkStart w:id="6" w:name="_Toc532473507"/>
      <w:r>
        <w:rPr>
          <w:rFonts w:hint="eastAsia" w:hAnsi="宋体"/>
          <w:b/>
          <w:color w:val="auto"/>
          <w:sz w:val="28"/>
          <w:szCs w:val="28"/>
        </w:rPr>
        <w:t>2. 投标分项报价表</w:t>
      </w:r>
    </w:p>
    <w:bookmarkEnd w:id="3"/>
    <w:bookmarkEnd w:id="4"/>
    <w:bookmarkEnd w:id="5"/>
    <w:bookmarkEnd w:id="6"/>
    <w:p>
      <w:pPr>
        <w:pStyle w:val="6"/>
        <w:spacing w:line="360" w:lineRule="auto"/>
        <w:rPr>
          <w:rFonts w:hint="eastAsia" w:asciiTheme="minorEastAsia" w:hAnsiTheme="minorEastAsia"/>
          <w:color w:val="auto"/>
          <w:sz w:val="24"/>
        </w:rPr>
      </w:pPr>
    </w:p>
    <w:p>
      <w:pPr>
        <w:pStyle w:val="6"/>
        <w:spacing w:line="360" w:lineRule="auto"/>
        <w:rPr>
          <w:rFonts w:hint="eastAsia" w:asciiTheme="minorEastAsia" w:hAnsiTheme="minorEastAsia"/>
          <w:color w:val="auto"/>
          <w:sz w:val="24"/>
        </w:rPr>
      </w:pPr>
      <w:r>
        <w:rPr>
          <w:rFonts w:hint="eastAsia" w:asciiTheme="minorEastAsia" w:hAnsiTheme="minorEastAsia"/>
          <w:color w:val="auto"/>
          <w:sz w:val="24"/>
        </w:rPr>
        <w:t>项目名称:              　               报价单位：人民币元</w:t>
      </w:r>
    </w:p>
    <w:p>
      <w:pPr>
        <w:pStyle w:val="6"/>
        <w:spacing w:line="360" w:lineRule="auto"/>
        <w:rPr>
          <w:rFonts w:hint="eastAsia" w:asciiTheme="minorEastAsia" w:hAnsiTheme="minorEastAsia"/>
          <w:color w:val="auto"/>
          <w:sz w:val="2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40"/>
        <w:gridCol w:w="884"/>
        <w:gridCol w:w="1620"/>
        <w:gridCol w:w="737"/>
        <w:gridCol w:w="1473"/>
        <w:gridCol w:w="884"/>
        <w:gridCol w:w="73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序号</w:t>
            </w:r>
          </w:p>
        </w:tc>
        <w:tc>
          <w:tcPr>
            <w:tcW w:w="2040"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产品名称</w:t>
            </w:r>
          </w:p>
        </w:tc>
        <w:tc>
          <w:tcPr>
            <w:tcW w:w="884"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品牌</w:t>
            </w:r>
          </w:p>
        </w:tc>
        <w:tc>
          <w:tcPr>
            <w:tcW w:w="1620"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型号和规格</w:t>
            </w:r>
          </w:p>
        </w:tc>
        <w:tc>
          <w:tcPr>
            <w:tcW w:w="737"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数量</w:t>
            </w:r>
          </w:p>
        </w:tc>
        <w:tc>
          <w:tcPr>
            <w:tcW w:w="1473"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制造商名称</w:t>
            </w:r>
          </w:p>
        </w:tc>
        <w:tc>
          <w:tcPr>
            <w:tcW w:w="884"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单价</w:t>
            </w:r>
          </w:p>
        </w:tc>
        <w:tc>
          <w:tcPr>
            <w:tcW w:w="737"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总价</w:t>
            </w:r>
          </w:p>
        </w:tc>
        <w:tc>
          <w:tcPr>
            <w:tcW w:w="736"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1</w:t>
            </w:r>
          </w:p>
        </w:tc>
        <w:tc>
          <w:tcPr>
            <w:tcW w:w="2040" w:type="dxa"/>
            <w:vAlign w:val="center"/>
          </w:tcPr>
          <w:p>
            <w:pPr>
              <w:pStyle w:val="6"/>
              <w:spacing w:line="360" w:lineRule="auto"/>
              <w:jc w:val="center"/>
              <w:rPr>
                <w:rFonts w:hint="eastAsia" w:asciiTheme="minorEastAsia" w:hAnsiTheme="minorEastAsia"/>
                <w:i/>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2</w:t>
            </w:r>
          </w:p>
        </w:tc>
        <w:tc>
          <w:tcPr>
            <w:tcW w:w="2040" w:type="dxa"/>
            <w:vAlign w:val="center"/>
          </w:tcPr>
          <w:p>
            <w:pPr>
              <w:pStyle w:val="6"/>
              <w:spacing w:line="360" w:lineRule="auto"/>
              <w:jc w:val="center"/>
              <w:rPr>
                <w:rFonts w:hint="eastAsia" w:asciiTheme="minorEastAsia" w:hAnsiTheme="minorEastAsia"/>
                <w:i/>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3</w:t>
            </w:r>
          </w:p>
        </w:tc>
        <w:tc>
          <w:tcPr>
            <w:tcW w:w="2040" w:type="dxa"/>
            <w:vAlign w:val="center"/>
          </w:tcPr>
          <w:p>
            <w:pPr>
              <w:pStyle w:val="6"/>
              <w:spacing w:line="360" w:lineRule="auto"/>
              <w:jc w:val="center"/>
              <w:rPr>
                <w:rFonts w:hint="eastAsia" w:asciiTheme="minorEastAsia" w:hAnsiTheme="minorEastAsia"/>
                <w:i/>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hint="eastAsia" w:asciiTheme="minorEastAsia" w:hAnsiTheme="minorEastAsia"/>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hint="eastAsia" w:asciiTheme="minorEastAsia" w:hAnsiTheme="minorEastAsia"/>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hint="eastAsia" w:asciiTheme="minorEastAsia" w:hAnsiTheme="minorEastAsia"/>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hint="eastAsia"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hint="eastAsia" w:asciiTheme="minorEastAsia" w:hAnsiTheme="minorEastAsia"/>
                <w:color w:val="auto"/>
                <w:sz w:val="24"/>
              </w:rPr>
            </w:pPr>
          </w:p>
        </w:tc>
        <w:tc>
          <w:tcPr>
            <w:tcW w:w="884" w:type="dxa"/>
          </w:tcPr>
          <w:p>
            <w:pPr>
              <w:pStyle w:val="6"/>
              <w:spacing w:line="360" w:lineRule="auto"/>
              <w:ind w:left="1079" w:leftChars="257" w:hanging="540"/>
              <w:jc w:val="center"/>
              <w:rPr>
                <w:rFonts w:hint="eastAsia" w:asciiTheme="minorEastAsia" w:hAnsiTheme="minorEastAsia"/>
                <w:color w:val="auto"/>
                <w:sz w:val="24"/>
              </w:rPr>
            </w:pPr>
          </w:p>
        </w:tc>
        <w:tc>
          <w:tcPr>
            <w:tcW w:w="1620"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1473"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884"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87" w:type="dxa"/>
            <w:gridSpan w:val="7"/>
            <w:vAlign w:val="center"/>
          </w:tcPr>
          <w:p>
            <w:pPr>
              <w:pStyle w:val="6"/>
              <w:spacing w:line="360" w:lineRule="auto"/>
              <w:ind w:left="1079" w:leftChars="257" w:hanging="540"/>
              <w:jc w:val="center"/>
              <w:rPr>
                <w:rFonts w:hint="eastAsia" w:asciiTheme="minorEastAsia" w:hAnsiTheme="minorEastAsia"/>
                <w:color w:val="auto"/>
                <w:sz w:val="24"/>
              </w:rPr>
            </w:pPr>
            <w:r>
              <w:rPr>
                <w:rFonts w:hint="eastAsia" w:asciiTheme="minorEastAsia" w:hAnsiTheme="minorEastAsia"/>
                <w:color w:val="auto"/>
                <w:sz w:val="24"/>
              </w:rPr>
              <w:t>合计</w:t>
            </w:r>
          </w:p>
        </w:tc>
        <w:tc>
          <w:tcPr>
            <w:tcW w:w="737" w:type="dxa"/>
            <w:vAlign w:val="center"/>
          </w:tcPr>
          <w:p>
            <w:pPr>
              <w:pStyle w:val="6"/>
              <w:spacing w:line="360" w:lineRule="auto"/>
              <w:ind w:left="1079" w:leftChars="257" w:hanging="540"/>
              <w:jc w:val="center"/>
              <w:rPr>
                <w:rFonts w:hint="eastAsia" w:asciiTheme="minorEastAsia" w:hAnsiTheme="minorEastAsia"/>
                <w:color w:val="auto"/>
                <w:sz w:val="24"/>
              </w:rPr>
            </w:pPr>
          </w:p>
        </w:tc>
        <w:tc>
          <w:tcPr>
            <w:tcW w:w="736" w:type="dxa"/>
            <w:vAlign w:val="center"/>
          </w:tcPr>
          <w:p>
            <w:pPr>
              <w:pStyle w:val="6"/>
              <w:spacing w:line="360" w:lineRule="auto"/>
              <w:ind w:left="1079" w:leftChars="257" w:hanging="540"/>
              <w:jc w:val="center"/>
              <w:rPr>
                <w:rFonts w:hint="eastAsia" w:asciiTheme="minorEastAsia" w:hAnsiTheme="minorEastAsia"/>
                <w:color w:val="auto"/>
                <w:sz w:val="24"/>
              </w:rPr>
            </w:pPr>
          </w:p>
        </w:tc>
      </w:tr>
    </w:tbl>
    <w:p>
      <w:pPr>
        <w:rPr>
          <w:rFonts w:asciiTheme="minorEastAsia" w:hAnsiTheme="minorEastAsia" w:eastAsiaTheme="minorEastAsia"/>
          <w:color w:val="auto"/>
        </w:rPr>
      </w:pPr>
    </w:p>
    <w:p>
      <w:pPr>
        <w:widowControl/>
        <w:spacing w:line="360" w:lineRule="auto"/>
        <w:jc w:val="left"/>
        <w:rPr>
          <w:rFonts w:asciiTheme="minorEastAsia" w:hAnsiTheme="minorEastAsia" w:eastAsiaTheme="minorEastAsia"/>
          <w:color w:val="auto"/>
          <w:sz w:val="24"/>
        </w:rPr>
      </w:pPr>
    </w:p>
    <w:p>
      <w:pPr>
        <w:widowControl/>
        <w:spacing w:line="360" w:lineRule="auto"/>
        <w:jc w:val="left"/>
        <w:rPr>
          <w:rFonts w:asciiTheme="minorEastAsia" w:hAnsiTheme="minorEastAsia" w:eastAsiaTheme="minorEastAsia"/>
          <w:color w:val="auto"/>
          <w:sz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pStyle w:val="6"/>
        <w:spacing w:after="628" w:afterLines="200"/>
        <w:rPr>
          <w:rFonts w:hAnsi="宋体"/>
          <w:b/>
          <w:color w:val="auto"/>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color w:val="auto"/>
          <w:sz w:val="44"/>
          <w:szCs w:val="44"/>
        </w:rPr>
      </w:pPr>
      <w:r>
        <w:rPr>
          <w:rFonts w:hint="eastAsia" w:hAnsi="宋体"/>
          <w:b/>
          <w:color w:val="auto"/>
          <w:sz w:val="28"/>
          <w:szCs w:val="28"/>
        </w:rPr>
        <w:t>3.资格证明文件</w:t>
      </w:r>
    </w:p>
    <w:p>
      <w:pPr>
        <w:pStyle w:val="6"/>
        <w:spacing w:line="360" w:lineRule="auto"/>
        <w:jc w:val="center"/>
        <w:rPr>
          <w:rFonts w:hAnsi="宋体" w:eastAsia="宋体" w:cs="宋体"/>
          <w:color w:val="auto"/>
          <w:sz w:val="24"/>
          <w:szCs w:val="24"/>
        </w:rPr>
      </w:pPr>
      <w:r>
        <w:rPr>
          <w:rFonts w:hint="eastAsia" w:hAnsi="宋体" w:eastAsia="宋体" w:cs="宋体"/>
          <w:color w:val="auto"/>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3.1</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Ansi="宋体" w:cs="宋体"/>
          <w:b/>
          <w:color w:val="auto"/>
          <w:szCs w:val="24"/>
        </w:rPr>
      </w:pPr>
    </w:p>
    <w:p>
      <w:pPr>
        <w:pStyle w:val="15"/>
        <w:spacing w:line="360" w:lineRule="auto"/>
        <w:rPr>
          <w:rFonts w:hAnsi="宋体" w:cs="宋体"/>
          <w:b/>
          <w:color w:val="auto"/>
          <w:szCs w:val="24"/>
        </w:rPr>
      </w:pPr>
      <w:r>
        <w:rPr>
          <w:rFonts w:hint="eastAsia" w:hAnsi="宋体" w:cs="宋体"/>
          <w:b/>
          <w:color w:val="auto"/>
          <w:szCs w:val="24"/>
        </w:rPr>
        <w:t>3.2 营业执照副本；</w:t>
      </w:r>
    </w:p>
    <w:p>
      <w:pPr>
        <w:pStyle w:val="15"/>
        <w:spacing w:line="360" w:lineRule="auto"/>
        <w:rPr>
          <w:rFonts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Ansi="宋体" w:cs="宋体"/>
          <w:b/>
          <w:color w:val="auto"/>
          <w:szCs w:val="24"/>
        </w:rPr>
      </w:pPr>
      <w:r>
        <w:rPr>
          <w:rFonts w:hint="eastAsia" w:hAnsi="宋体" w:cs="宋体"/>
          <w:b/>
          <w:color w:val="auto"/>
          <w:szCs w:val="24"/>
        </w:rPr>
        <w:t>3.3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color w:val="auto"/>
          <w:sz w:val="24"/>
          <w:szCs w:val="24"/>
        </w:rPr>
      </w:pPr>
      <w:r>
        <w:rPr>
          <w:color w:val="auto"/>
          <w:sz w:val="24"/>
          <w:szCs w:val="24"/>
        </w:rPr>
        <w:br w:type="page"/>
      </w:r>
    </w:p>
    <w:p>
      <w:pPr>
        <w:pStyle w:val="6"/>
        <w:adjustRightInd w:val="0"/>
        <w:snapToGrid w:val="0"/>
        <w:spacing w:line="300" w:lineRule="auto"/>
        <w:jc w:val="left"/>
        <w:rPr>
          <w:rFonts w:hAnsi="宋体" w:cs="ËÎÌå"/>
          <w:b/>
          <w:color w:val="auto"/>
          <w:sz w:val="28"/>
          <w:szCs w:val="28"/>
        </w:rPr>
      </w:pPr>
      <w:r>
        <w:rPr>
          <w:rFonts w:hint="eastAsia" w:hAnsi="宋体" w:cs="ËÎÌå"/>
          <w:b/>
          <w:color w:val="auto"/>
          <w:sz w:val="28"/>
          <w:szCs w:val="28"/>
        </w:rPr>
        <w:t>附件</w:t>
      </w:r>
    </w:p>
    <w:p>
      <w:pPr>
        <w:pStyle w:val="6"/>
        <w:adjustRightInd w:val="0"/>
        <w:snapToGrid w:val="0"/>
        <w:spacing w:line="300" w:lineRule="auto"/>
        <w:jc w:val="center"/>
        <w:rPr>
          <w:rFonts w:ascii="仿宋_GB2312" w:hAnsi="宋体" w:eastAsia="仿宋_GB2312"/>
          <w:bCs/>
          <w:color w:val="auto"/>
          <w:sz w:val="36"/>
        </w:rPr>
      </w:pPr>
      <w:r>
        <w:rPr>
          <w:rFonts w:hint="eastAsia" w:hAnsi="宋体" w:cs="ËÎÌå"/>
          <w:b/>
          <w:color w:val="auto"/>
          <w:sz w:val="28"/>
          <w:szCs w:val="28"/>
        </w:rPr>
        <w:t xml:space="preserve"> 法人授权委托书</w:t>
      </w:r>
    </w:p>
    <w:p>
      <w:pPr>
        <w:pStyle w:val="6"/>
        <w:adjustRightInd w:val="0"/>
        <w:snapToGrid w:val="0"/>
        <w:spacing w:line="300" w:lineRule="auto"/>
        <w:rPr>
          <w:rFonts w:ascii="仿宋_GB2312" w:hAnsi="宋体" w:eastAsia="仿宋_GB2312"/>
          <w:color w:val="auto"/>
        </w:rPr>
      </w:pPr>
    </w:p>
    <w:p>
      <w:pPr>
        <w:spacing w:line="360" w:lineRule="auto"/>
        <w:rPr>
          <w:rFonts w:ascii="宋体" w:hAnsi="宋体" w:cs="宋体"/>
          <w:color w:val="auto"/>
          <w:sz w:val="24"/>
        </w:rPr>
      </w:pPr>
      <w:r>
        <w:rPr>
          <w:rFonts w:hint="eastAsia" w:ascii="宋体" w:hAnsi="宋体" w:cs="宋体"/>
          <w:color w:val="auto"/>
          <w:sz w:val="24"/>
          <w:u w:val="single"/>
        </w:rPr>
        <w:t>新疆师范高等专科学校</w:t>
      </w:r>
      <w:r>
        <w:rPr>
          <w:rFonts w:hint="eastAsia" w:ascii="宋体" w:hAnsi="宋体" w:cs="宋体"/>
          <w:color w:val="auto"/>
          <w:sz w:val="24"/>
        </w:rPr>
        <w:t>:</w:t>
      </w:r>
    </w:p>
    <w:p>
      <w:pPr>
        <w:spacing w:before="157" w:beforeLines="50" w:line="360" w:lineRule="auto"/>
        <w:ind w:firstLine="480" w:firstLineChars="200"/>
        <w:rPr>
          <w:rFonts w:ascii="宋体" w:hAnsi="宋体"/>
          <w:color w:val="auto"/>
          <w:sz w:val="24"/>
        </w:rPr>
      </w:pPr>
      <w:r>
        <w:rPr>
          <w:rFonts w:hint="eastAsia" w:ascii="宋体" w:hAnsi="宋体"/>
          <w:color w:val="auto"/>
          <w:sz w:val="24"/>
        </w:rPr>
        <w:t>兹授权</w:t>
      </w:r>
      <w:r>
        <w:rPr>
          <w:rFonts w:hint="eastAsia" w:ascii="宋体" w:hAnsi="宋体"/>
          <w:color w:val="auto"/>
          <w:sz w:val="24"/>
          <w:u w:val="single"/>
        </w:rPr>
        <w:t xml:space="preserve">      </w:t>
      </w:r>
      <w:r>
        <w:rPr>
          <w:rFonts w:hint="eastAsia" w:ascii="宋体" w:hAnsi="宋体"/>
          <w:color w:val="auto"/>
          <w:sz w:val="24"/>
        </w:rPr>
        <w:t>同志为我公司参加贵单位组织的</w:t>
      </w:r>
      <w:r>
        <w:rPr>
          <w:rFonts w:hint="eastAsia" w:ascii="宋体" w:hAnsi="宋体"/>
          <w:color w:val="auto"/>
          <w:sz w:val="24"/>
          <w:u w:val="single"/>
        </w:rPr>
        <w:t>（     项目）</w:t>
      </w:r>
      <w:r>
        <w:rPr>
          <w:rFonts w:hint="eastAsia" w:ascii="宋体" w:hAnsi="宋体"/>
          <w:color w:val="auto"/>
          <w:sz w:val="24"/>
        </w:rPr>
        <w:t>采购活动的投标代表人，全权代表我公司处理在该项目采购活动中的一切事宜。代理期限从</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日止。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授权单位（盖章）: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签发日期: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p>
    <w:p>
      <w:pPr>
        <w:adjustRightInd w:val="0"/>
        <w:snapToGrid w:val="0"/>
        <w:spacing w:line="360" w:lineRule="auto"/>
        <w:ind w:left="-88" w:leftChars="-42" w:firstLine="600" w:firstLineChars="250"/>
        <w:rPr>
          <w:rFonts w:ascii="宋体" w:hAnsi="宋体"/>
          <w:color w:val="auto"/>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rPr>
            </w:pPr>
            <w:r>
              <w:rPr>
                <w:rFonts w:hint="eastAsia" w:ascii="宋体" w:hAnsi="宋体"/>
                <w:color w:val="auto"/>
                <w:sz w:val="24"/>
              </w:rPr>
              <w:t>粘贴法定代表人及被授权人身份证（复印件）</w:t>
            </w:r>
          </w:p>
        </w:tc>
      </w:tr>
    </w:tbl>
    <w:p>
      <w:pPr>
        <w:rPr>
          <w:rFonts w:ascii="仿宋_GB2312" w:hAnsi="宋体" w:eastAsia="仿宋_GB2312"/>
          <w:color w:val="auto"/>
        </w:rPr>
      </w:pPr>
      <w:r>
        <w:rPr>
          <w:rFonts w:hint="eastAsia" w:ascii="仿宋_GB2312" w:hAnsi="宋体" w:eastAsia="仿宋_GB2312"/>
          <w:color w:val="auto"/>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4.供应商认为有必要提供的其他资料</w:t>
      </w:r>
    </w:p>
    <w:p>
      <w:pPr>
        <w:rPr>
          <w:rFonts w:hAnsi="宋体" w:cs="Courier New" w:eastAsiaTheme="minorEastAsia"/>
          <w:b/>
          <w:color w:val="auto"/>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fIGN0QAAAAMBAAAPAAAAAAAAAAEA&#10;IAAAACIAAABkcnMvZG93bnJldi54bWxQSwECFAAUAAAACACHTuJATqV2exYCAAATBAAADgAAAAAA&#10;AAABACAAAAAgAQAAZHJzL2Uyb0RvYy54bWxQSwUGAAAAAAYABgBZAQAAq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yBjdEAAAADAQAADwAAAAAAAAAB&#10;ACAAAAAiAAAAZHJzL2Rvd25yZXYueG1sUEsBAhQAFAAAAAgAh07iQBWpnd4XAgAAEwQAAA4AAAAA&#10;AAAAAQAgAAAAIAEAAGRycy9lMm9Eb2MueG1sUEsFBgAAAAAGAAYAWQEAAKk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ON5W9MAAAADAQAADwAA&#10;AAAAAAABACAAAAAiAAAAZHJzL2Rvd25yZXYueG1sUEsBAhQAFAAAAAgAh07iQMAqISAbAgAAEwQA&#10;AA4AAAAAAAAAAQAgAAAAIgEAAGRycy9lMm9Eb2MueG1sUEsFBgAAAAAGAAYAWQEAAK8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x8gY3RAAAAAwEAAA8AAAAAAAAAAQAg&#10;AAAAIgAAAGRycy9kb3ducmV2LnhtbFBLAQIUABQAAAAIAIdO4kCfrLerFQIAABMEAAAOAAAAAAAA&#10;AAEAIAAAACA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ZmZiY2M2ZTJmNWFhZWZjMjY4MmJlYTMyYWUzZWU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597"/>
    <w:rsid w:val="005975B6"/>
    <w:rsid w:val="005E1499"/>
    <w:rsid w:val="005E2FD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E8F5ED3"/>
    <w:rsid w:val="10244245"/>
    <w:rsid w:val="11860127"/>
    <w:rsid w:val="11CF5242"/>
    <w:rsid w:val="13E10E62"/>
    <w:rsid w:val="15CC6890"/>
    <w:rsid w:val="17AC3D98"/>
    <w:rsid w:val="19AF1F1B"/>
    <w:rsid w:val="1A4E24DA"/>
    <w:rsid w:val="1B8820F8"/>
    <w:rsid w:val="1C287DFC"/>
    <w:rsid w:val="1C6F7740"/>
    <w:rsid w:val="2113266E"/>
    <w:rsid w:val="25D050B4"/>
    <w:rsid w:val="2850356C"/>
    <w:rsid w:val="2863158A"/>
    <w:rsid w:val="298D78F6"/>
    <w:rsid w:val="2A232314"/>
    <w:rsid w:val="2C483935"/>
    <w:rsid w:val="2C654EFF"/>
    <w:rsid w:val="30B63C89"/>
    <w:rsid w:val="312134DD"/>
    <w:rsid w:val="3195334D"/>
    <w:rsid w:val="32126C92"/>
    <w:rsid w:val="34A45F42"/>
    <w:rsid w:val="37C37636"/>
    <w:rsid w:val="38380E9F"/>
    <w:rsid w:val="38AD7348"/>
    <w:rsid w:val="394A60A1"/>
    <w:rsid w:val="3D1E4BA6"/>
    <w:rsid w:val="3EF075F6"/>
    <w:rsid w:val="40273D0A"/>
    <w:rsid w:val="43EA510E"/>
    <w:rsid w:val="456D588D"/>
    <w:rsid w:val="48F14EB5"/>
    <w:rsid w:val="4A15672C"/>
    <w:rsid w:val="4FCA5BC1"/>
    <w:rsid w:val="524177B0"/>
    <w:rsid w:val="53727665"/>
    <w:rsid w:val="558E40F2"/>
    <w:rsid w:val="56A609FD"/>
    <w:rsid w:val="57504B63"/>
    <w:rsid w:val="5B6D2C03"/>
    <w:rsid w:val="5F956697"/>
    <w:rsid w:val="63B551AD"/>
    <w:rsid w:val="65FA13F5"/>
    <w:rsid w:val="6C476C93"/>
    <w:rsid w:val="6D811230"/>
    <w:rsid w:val="701637DE"/>
    <w:rsid w:val="72C649BD"/>
    <w:rsid w:val="75C66ABA"/>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uiPriority w:val="0"/>
    <w:rPr>
      <w:rFonts w:ascii="宋体" w:hAnsi="Courier New" w:cs="Courier New" w:eastAsiaTheme="minorEastAsia"/>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66F72-A88C-4264-9F44-31B2FAEA64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807</Words>
  <Characters>4604</Characters>
  <Lines>38</Lines>
  <Paragraphs>10</Paragraphs>
  <TotalTime>44</TotalTime>
  <ScaleCrop>false</ScaleCrop>
  <LinksUpToDate>false</LinksUpToDate>
  <CharactersWithSpaces>5401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2023-06-09T10:30:00Z</dcterms:created>
  <dc:creator>落寞，定格＆回～</dc:creator>
  <cp:lastModifiedBy>长官</cp:lastModifiedBy>
  <cp:lastPrinted>2021-07-02T09:30:00Z</cp:lastPrinted>
  <dcterms:modified xsi:type="dcterms:W3CDTF">2023-06-12T14:07:12Z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4D22B36BA7714519A8C783BD855BD1EA</vt:lpwstr>
  </property>
</Properties>
</file>